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235" w:rsidRPr="002A6235" w:rsidRDefault="002A6235" w:rsidP="002A6235">
      <w:pPr>
        <w:spacing w:after="0" w:line="240" w:lineRule="auto"/>
        <w:jc w:val="center"/>
        <w:rPr>
          <w:rFonts w:ascii="Times New Roman" w:hAnsi="Times New Roman" w:cs="Times New Roman"/>
          <w:b/>
          <w:sz w:val="28"/>
          <w:szCs w:val="28"/>
        </w:rPr>
      </w:pPr>
      <w:r w:rsidRPr="002A6235">
        <w:rPr>
          <w:rFonts w:ascii="Times New Roman" w:hAnsi="Times New Roman" w:cs="Times New Roman"/>
          <w:b/>
          <w:sz w:val="28"/>
          <w:szCs w:val="28"/>
        </w:rPr>
        <w:t>О народности в общественном воспитании</w:t>
      </w:r>
    </w:p>
    <w:p w:rsidR="002A6235" w:rsidRPr="002A6235" w:rsidRDefault="002A6235" w:rsidP="002A6235">
      <w:pPr>
        <w:spacing w:after="0" w:line="240" w:lineRule="auto"/>
        <w:jc w:val="center"/>
        <w:rPr>
          <w:rFonts w:ascii="Times New Roman" w:hAnsi="Times New Roman" w:cs="Times New Roman"/>
          <w:i/>
          <w:sz w:val="28"/>
          <w:szCs w:val="28"/>
        </w:rPr>
      </w:pPr>
      <w:r w:rsidRPr="002A6235">
        <w:rPr>
          <w:rFonts w:ascii="Times New Roman" w:hAnsi="Times New Roman" w:cs="Times New Roman"/>
          <w:i/>
          <w:sz w:val="28"/>
          <w:szCs w:val="28"/>
        </w:rPr>
        <w:t>Глава VII. Характер. Его элементы. Наследственность темпераментов. Влияние жизни и воспитания на характер. Элемент народности в характере человека</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Чтобы отыскать черту национальности в характере человека, оценить ее силу, определить ее значение для воспитания, мы позволим себе высказать несколько заметок вообще о характере и о том, как он образуется в человеке.</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Характер каждого человека слагается всегда из двух элементов: природного, коренящегося в телесном организме человека, и духовного, вырабатывающегося в жизни, под влиянием воспитания и обстоятельств. Оба эти элемента не остаются между собой изолированными (это было бы бесхарактерностью), но взаимно действуют друг на друга, и из этого взаимного воздействия прирожденных наклонностей и приобретаемых в жизни убеждений и привычек возникает характер. Самое убеждение тогда только делается элементом характера, когда переходит в привычку. Привычка именно и есть тот процесс, посредством которого убеждение делается наклонностью и мысль переходит в дело.</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 xml:space="preserve">Природа, следуя своим неизменным и </w:t>
      </w:r>
      <w:proofErr w:type="spellStart"/>
      <w:r w:rsidRPr="002A6235">
        <w:rPr>
          <w:rFonts w:ascii="Times New Roman" w:hAnsi="Times New Roman" w:cs="Times New Roman"/>
          <w:sz w:val="28"/>
          <w:szCs w:val="28"/>
        </w:rPr>
        <w:t>непостигнутым</w:t>
      </w:r>
      <w:proofErr w:type="spellEnd"/>
      <w:r w:rsidRPr="002A6235">
        <w:rPr>
          <w:rFonts w:ascii="Times New Roman" w:hAnsi="Times New Roman" w:cs="Times New Roman"/>
          <w:sz w:val="28"/>
          <w:szCs w:val="28"/>
        </w:rPr>
        <w:t xml:space="preserve"> еще законам, повторяет в детях телесный организм отца и матери в разнообразнейших комбинациях. И хотя наука различила только три или четыре темперамента, но это не более, как типы, никогда не встречающиеся в </w:t>
      </w:r>
      <w:proofErr w:type="gramStart"/>
      <w:r w:rsidRPr="002A6235">
        <w:rPr>
          <w:rFonts w:ascii="Times New Roman" w:hAnsi="Times New Roman" w:cs="Times New Roman"/>
          <w:sz w:val="28"/>
          <w:szCs w:val="28"/>
        </w:rPr>
        <w:t>свой</w:t>
      </w:r>
      <w:proofErr w:type="gramEnd"/>
      <w:r w:rsidRPr="002A6235">
        <w:rPr>
          <w:rFonts w:ascii="Times New Roman" w:hAnsi="Times New Roman" w:cs="Times New Roman"/>
          <w:sz w:val="28"/>
          <w:szCs w:val="28"/>
        </w:rPr>
        <w:t xml:space="preserve"> чистоте, но в бесконечном множестве разнообразнейших смешений. Как нет двух листьев на дереве, совершенно сходных между собой, так нет двух людей, природные темпераменты которых были бы </w:t>
      </w:r>
      <w:proofErr w:type="gramStart"/>
      <w:r w:rsidRPr="002A6235">
        <w:rPr>
          <w:rFonts w:ascii="Times New Roman" w:hAnsi="Times New Roman" w:cs="Times New Roman"/>
          <w:sz w:val="28"/>
          <w:szCs w:val="28"/>
        </w:rPr>
        <w:t>совершенно сходны</w:t>
      </w:r>
      <w:proofErr w:type="gramEnd"/>
      <w:r w:rsidRPr="002A6235">
        <w:rPr>
          <w:rFonts w:ascii="Times New Roman" w:hAnsi="Times New Roman" w:cs="Times New Roman"/>
          <w:sz w:val="28"/>
          <w:szCs w:val="28"/>
        </w:rPr>
        <w:t>.</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 xml:space="preserve">Никто, конечно, не станет оспаривать, что особенность темперамента каждого человека имеет влияние на образование его характера. Влияние это выражается в так называемых природных наклонностях, которые делают одни действия для человека легкими и приятными, другие - тяжелыми и неприятными. Кто из нас не испытал на себе или не замечал на других влияния природных наклонностей? Как легки для нас те действия, в которых наши желания и наши природные влечения сходятся! Такие действия отличаются необыкновенной силой, настойчивостью. В них тело помогает душе, часто ведет ее за собой, понимает ее на первом слове и всегда отвечает ей охотно и быстро. Но если мы идем против наших природных наклонностей, как ленив, неповоротлив и </w:t>
      </w:r>
      <w:proofErr w:type="gramStart"/>
      <w:r w:rsidRPr="002A6235">
        <w:rPr>
          <w:rFonts w:ascii="Times New Roman" w:hAnsi="Times New Roman" w:cs="Times New Roman"/>
          <w:sz w:val="28"/>
          <w:szCs w:val="28"/>
        </w:rPr>
        <w:t>упрям</w:t>
      </w:r>
      <w:proofErr w:type="gramEnd"/>
      <w:r w:rsidRPr="002A6235">
        <w:rPr>
          <w:rFonts w:ascii="Times New Roman" w:hAnsi="Times New Roman" w:cs="Times New Roman"/>
          <w:sz w:val="28"/>
          <w:szCs w:val="28"/>
        </w:rPr>
        <w:t xml:space="preserve"> делается наш организм! Только долговременная привычка может заставить его повиноваться нашим требованиям с той же быстротой, с которой вследствие той же привычки пальцы музыканта повинуются нотам, раскрытым перед его глазами. В этой борьбе убеждений, приносимых жизнью, с нашими прирожденными, или, что все равно, телесными, наклонностями, в которой победа остается то на той, то на другой стороне, образуется наш характер.</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 xml:space="preserve">Но если телесная сторона характера имеет влияние на определение духовной его стороны, то и духовная также может изменить </w:t>
      </w:r>
      <w:proofErr w:type="gramStart"/>
      <w:r w:rsidRPr="002A6235">
        <w:rPr>
          <w:rFonts w:ascii="Times New Roman" w:hAnsi="Times New Roman" w:cs="Times New Roman"/>
          <w:sz w:val="28"/>
          <w:szCs w:val="28"/>
        </w:rPr>
        <w:t>телесную</w:t>
      </w:r>
      <w:proofErr w:type="gramEnd"/>
      <w:r w:rsidRPr="002A6235">
        <w:rPr>
          <w:rFonts w:ascii="Times New Roman" w:hAnsi="Times New Roman" w:cs="Times New Roman"/>
          <w:sz w:val="28"/>
          <w:szCs w:val="28"/>
        </w:rPr>
        <w:t xml:space="preserve">. Убеждение, переходя в постоянное правило для действий и </w:t>
      </w:r>
      <w:proofErr w:type="gramStart"/>
      <w:r w:rsidRPr="002A6235">
        <w:rPr>
          <w:rFonts w:ascii="Times New Roman" w:hAnsi="Times New Roman" w:cs="Times New Roman"/>
          <w:sz w:val="28"/>
          <w:szCs w:val="28"/>
        </w:rPr>
        <w:t>наконец</w:t>
      </w:r>
      <w:proofErr w:type="gramEnd"/>
      <w:r w:rsidRPr="002A6235">
        <w:rPr>
          <w:rFonts w:ascii="Times New Roman" w:hAnsi="Times New Roman" w:cs="Times New Roman"/>
          <w:sz w:val="28"/>
          <w:szCs w:val="28"/>
        </w:rPr>
        <w:t xml:space="preserve"> </w:t>
      </w:r>
      <w:r w:rsidRPr="002A6235">
        <w:rPr>
          <w:rFonts w:ascii="Times New Roman" w:hAnsi="Times New Roman" w:cs="Times New Roman"/>
          <w:sz w:val="28"/>
          <w:szCs w:val="28"/>
        </w:rPr>
        <w:lastRenderedPageBreak/>
        <w:t>становясь привычкой, необходимо производит изменение в нашем телесном организме.</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Мы не говорим здесь о тех грубых изменениях, которые кидаются в глаза с первого взгляда и особенно заметны в ремесленниках. Эти изменения поверхностны, редко отражаются в характере и никогда не переходят в организм новых поколений. Для нас важны здесь те едва уловимые черточки физиономии человека, мимолетные движения его мимики, едва слышные тоны его голоса, которыми так дорожит истинный физиономист и которые все вместе придают духовный характер наружности человека. Грубые пластические черты лица ничего не значат во внешнем выражении характера. Вся идея его выражается в массе тех оттенков, которые поодиночке едва заметны, но которые все вместе производят сильное и почти всегда верное впечатление при первом взгляде на человека. Если мы не всегда можем дать себе отчет в этом впечатлении, если мы часто объясняем его себе неправильно, то это еще не значит, чтобы оно само в себе было неверно*.</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______________________</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 Часто впоследствии, узнав человека ближе, мы сознаем верность первого впечатления, если только оно не было совершенно испорчено каким-нибудь предубеждением.</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______________________</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 xml:space="preserve">Не нужно иметь много наблюдательности, чтобы убедиться, что духовное развитие отражается в наружности человека. </w:t>
      </w:r>
      <w:proofErr w:type="gramStart"/>
      <w:r w:rsidRPr="002A6235">
        <w:rPr>
          <w:rFonts w:ascii="Times New Roman" w:hAnsi="Times New Roman" w:cs="Times New Roman"/>
          <w:sz w:val="28"/>
          <w:szCs w:val="28"/>
        </w:rPr>
        <w:t>Всмотритесь в самое прекрасное лицо дикаря, в выражение его чувств, в его мимику, движения, походку, вслушайтесь в его смех, в тоны его голоса, и вы увидите, что это неразработанная, хотя, может быть, и богатая почва, грубая, хотя, может быть, и прекрасная кора, через которую не пробился еще дух.</w:t>
      </w:r>
      <w:proofErr w:type="gramEnd"/>
      <w:r w:rsidRPr="002A6235">
        <w:rPr>
          <w:rFonts w:ascii="Times New Roman" w:hAnsi="Times New Roman" w:cs="Times New Roman"/>
          <w:sz w:val="28"/>
          <w:szCs w:val="28"/>
        </w:rPr>
        <w:t xml:space="preserve"> "Душа еще не выглянула в глаза и не смотрится в них" - по выражению поэта, не совершенно, впрочем, верному. Образуйте самого этого дикаря, и наружность его примет другой характер. Если же образование будет последовательно трудиться над ним, его детьми и внуками, то его влияние будет еще заметнее: наружность целого племени будет разрабатываться последовательно.</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Но не одно умственное развитие отражается в наружности человека - нравственная сторона его души также ищет высказаться в теле. Кто не замечал, какое, иногда страшное изменение происходит в наружности человека под влиянием безнравственной жизни? Многим, вероятно, удавалось на своем веку видеть примеры, как постоянная привычка унижаться и подличать превращала мало-помалу самое прекрасное лицо в отвратительную вывеску душевной низости. Всякая новая низость, всякая взятка, например, записывалась в нем новой чертой. Никакой лоск благоприличия, никакая мягкость манер, никакая светскость не закроет этих черточек: рано или поздно они пробьются наружу, хотя и не всякий, может быть, прочтет то, что написано в них природой.</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 xml:space="preserve">Образ мыслей человека, образ его действий, привычки, приобретенные им в жизни, его умственное и нравственное развитие - все, что определяется воспитанием и жизнью в обществе, изменяя духовную сторону характера, отражается в его телесной стороне, и, таким образом, идея характера </w:t>
      </w:r>
      <w:proofErr w:type="spellStart"/>
      <w:r w:rsidRPr="002A6235">
        <w:rPr>
          <w:rFonts w:ascii="Times New Roman" w:hAnsi="Times New Roman" w:cs="Times New Roman"/>
          <w:sz w:val="28"/>
          <w:szCs w:val="28"/>
        </w:rPr>
        <w:t>начертывается</w:t>
      </w:r>
      <w:proofErr w:type="spellEnd"/>
      <w:r w:rsidRPr="002A6235">
        <w:rPr>
          <w:rFonts w:ascii="Times New Roman" w:hAnsi="Times New Roman" w:cs="Times New Roman"/>
          <w:sz w:val="28"/>
          <w:szCs w:val="28"/>
        </w:rPr>
        <w:t xml:space="preserve"> в наружности. Эту-то идею схватывает талантливый живописец, умеющий найти и передать на полотно типическую черту характера, отличить существенное </w:t>
      </w:r>
      <w:proofErr w:type="gramStart"/>
      <w:r w:rsidRPr="002A6235">
        <w:rPr>
          <w:rFonts w:ascii="Times New Roman" w:hAnsi="Times New Roman" w:cs="Times New Roman"/>
          <w:sz w:val="28"/>
          <w:szCs w:val="28"/>
        </w:rPr>
        <w:t>от</w:t>
      </w:r>
      <w:proofErr w:type="gramEnd"/>
      <w:r w:rsidRPr="002A6235">
        <w:rPr>
          <w:rFonts w:ascii="Times New Roman" w:hAnsi="Times New Roman" w:cs="Times New Roman"/>
          <w:sz w:val="28"/>
          <w:szCs w:val="28"/>
        </w:rPr>
        <w:t xml:space="preserve"> случайного. Бессмысленная копировка физиономии, хоть будь она сделана дагерротипом, никогда в этом отношении не заменит живописи. Гений художника умеет выдвинуть на первый план именно ту черту физиономии, которая составляет типическую особенность лица. Хороший портрет не только передает характер человека, но часто объясняет смысл этого характера для непривычного глаза, который путается во множестве случайных и искусственных черт подлинника.</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Труднее убедиться в том, что эти черты наружности, приобретаемые человеком в жизни, переходят наследственно к его детям при самом рождении. Повторение их в детях - факт неоспоримый, но этот факт можно объяснить силой впечатлений, получаемых душой ребенка в семействе и потом уже отражающихся в его наружности. Но, признавая всю силу первых впечатлений, мы, однако же, признаем возможность передачи таких характеристических черт и непосредственно через рождение.</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Кому покажется такое убеждение лишенным основания, тому мы укажем на другой факт, слишком известный и слишком очевидный для того, чтобы в нем можно было сомневаться.</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Кто не знает, какие иногда странные знаки появляются на теле ребенка под влиянием глубокого душевного потрясения, испытанного матерью во время беременности? Этого не могло б</w:t>
      </w:r>
      <w:r w:rsidR="00637B2E">
        <w:rPr>
          <w:rFonts w:ascii="Times New Roman" w:hAnsi="Times New Roman" w:cs="Times New Roman"/>
          <w:sz w:val="28"/>
          <w:szCs w:val="28"/>
        </w:rPr>
        <w:t>ы случиться, если бы это душевное</w:t>
      </w:r>
      <w:r w:rsidRPr="002A6235">
        <w:rPr>
          <w:rFonts w:ascii="Times New Roman" w:hAnsi="Times New Roman" w:cs="Times New Roman"/>
          <w:sz w:val="28"/>
          <w:szCs w:val="28"/>
        </w:rPr>
        <w:t xml:space="preserve"> потрясение не </w:t>
      </w:r>
      <w:proofErr w:type="gramStart"/>
      <w:r w:rsidRPr="002A6235">
        <w:rPr>
          <w:rFonts w:ascii="Times New Roman" w:hAnsi="Times New Roman" w:cs="Times New Roman"/>
          <w:sz w:val="28"/>
          <w:szCs w:val="28"/>
        </w:rPr>
        <w:t>производило</w:t>
      </w:r>
      <w:proofErr w:type="gramEnd"/>
      <w:r w:rsidRPr="002A6235">
        <w:rPr>
          <w:rFonts w:ascii="Times New Roman" w:hAnsi="Times New Roman" w:cs="Times New Roman"/>
          <w:sz w:val="28"/>
          <w:szCs w:val="28"/>
        </w:rPr>
        <w:t xml:space="preserve"> хотя временного изменения в организме матери, довольно сильного для того, чтобы оно могло отразиться в организме ребенка. Эта передача бывает иногда так верна, что в форме родимого пятна отражается форма впечатления, принятого матерью. Но если минутное впечатление производит такое влияние на организм, то почему же, например, постоянная победа человека над своими дурными наклонностями или постоянная торговля его </w:t>
      </w:r>
      <w:proofErr w:type="gramStart"/>
      <w:r w:rsidRPr="002A6235">
        <w:rPr>
          <w:rFonts w:ascii="Times New Roman" w:hAnsi="Times New Roman" w:cs="Times New Roman"/>
          <w:sz w:val="28"/>
          <w:szCs w:val="28"/>
        </w:rPr>
        <w:t>с</w:t>
      </w:r>
      <w:proofErr w:type="gramEnd"/>
      <w:r w:rsidRPr="002A6235">
        <w:rPr>
          <w:rFonts w:ascii="Times New Roman" w:hAnsi="Times New Roman" w:cs="Times New Roman"/>
          <w:sz w:val="28"/>
          <w:szCs w:val="28"/>
        </w:rPr>
        <w:t xml:space="preserve"> своей собственной совестью не может произвести в его организме менее заметных, но зато более постоянных и глубоких изменений? Почему, наконец, эти изменения не будут передаваться детям, наследующим организм своих родителей?</w:t>
      </w:r>
    </w:p>
    <w:p w:rsidR="002A6235" w:rsidRPr="002A6235" w:rsidRDefault="002A6235" w:rsidP="002A6235">
      <w:pPr>
        <w:spacing w:after="0" w:line="240" w:lineRule="auto"/>
        <w:ind w:firstLine="709"/>
        <w:jc w:val="both"/>
        <w:rPr>
          <w:rFonts w:ascii="Times New Roman" w:hAnsi="Times New Roman" w:cs="Times New Roman"/>
          <w:sz w:val="28"/>
          <w:szCs w:val="28"/>
        </w:rPr>
      </w:pPr>
      <w:proofErr w:type="gramStart"/>
      <w:r w:rsidRPr="002A6235">
        <w:rPr>
          <w:rFonts w:ascii="Times New Roman" w:hAnsi="Times New Roman" w:cs="Times New Roman"/>
          <w:sz w:val="28"/>
          <w:szCs w:val="28"/>
        </w:rPr>
        <w:t>Замечательно и то явление, что мелкие и характеристические черты наружности родителей - улыбка, взгляд, смех, мимика, движения, тон голоса, походка, вообще все черты, так много зависящие от воспитания, образа мыслей и действий, чаще передаются детям, чем грубые особенности лица и тела, которые кидаются в глаза первые, но, будучи случайными, не выражают характера человека.</w:t>
      </w:r>
      <w:proofErr w:type="gramEnd"/>
      <w:r w:rsidRPr="002A6235">
        <w:rPr>
          <w:rFonts w:ascii="Times New Roman" w:hAnsi="Times New Roman" w:cs="Times New Roman"/>
          <w:sz w:val="28"/>
          <w:szCs w:val="28"/>
        </w:rPr>
        <w:t xml:space="preserve"> Грубые телесные повреждения также никогда не повторяются в организме детей; между тем мы не может не признать наследственности многих болезней, причины которых скрыты глубоко от глаз человека: сумасшествия, каталепсии, наклонности к пьянству и пр. </w:t>
      </w:r>
      <w:proofErr w:type="gramStart"/>
      <w:r w:rsidRPr="002A6235">
        <w:rPr>
          <w:rFonts w:ascii="Times New Roman" w:hAnsi="Times New Roman" w:cs="Times New Roman"/>
          <w:sz w:val="28"/>
          <w:szCs w:val="28"/>
        </w:rPr>
        <w:t>Часто в ребенке, у которого цвет волос, глаз, лица совершенно другие, чем у родителей, мы находим поразительное сходство с отцом или матерью, а иногда с тем и другим вместе, и притом так, что один и тот же человек, в молодости похожий более на мать, в зрелом возрасте походит на отца и под старость опять начинает походить на того, на кого</w:t>
      </w:r>
      <w:proofErr w:type="gramEnd"/>
      <w:r w:rsidRPr="002A6235">
        <w:rPr>
          <w:rFonts w:ascii="Times New Roman" w:hAnsi="Times New Roman" w:cs="Times New Roman"/>
          <w:sz w:val="28"/>
          <w:szCs w:val="28"/>
        </w:rPr>
        <w:t xml:space="preserve"> походил ребенком. Жизнь своим влиянием как будто вызывает </w:t>
      </w:r>
      <w:proofErr w:type="gramStart"/>
      <w:r w:rsidRPr="002A6235">
        <w:rPr>
          <w:rFonts w:ascii="Times New Roman" w:hAnsi="Times New Roman" w:cs="Times New Roman"/>
          <w:sz w:val="28"/>
          <w:szCs w:val="28"/>
        </w:rPr>
        <w:t>наружу то</w:t>
      </w:r>
      <w:proofErr w:type="gramEnd"/>
      <w:r w:rsidRPr="002A6235">
        <w:rPr>
          <w:rFonts w:ascii="Times New Roman" w:hAnsi="Times New Roman" w:cs="Times New Roman"/>
          <w:sz w:val="28"/>
          <w:szCs w:val="28"/>
        </w:rPr>
        <w:t xml:space="preserve"> те, то другие черты бесконечно глубокого создания природы и постепенно раскрывает его богатое содержание.</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Природа в этом случае является гениальным портретистом и, отбрасывая случайности, схватывает мелкую, но типическую черту потому именно, что корень этой черты лежит глубже, в организме человека. Она только никогда не бросает своей кисти, и портрет ее живет и развивается, как сама жизнь. Под старость уже миллионы черт пестрят этот образ, вначале едва набросанный, и только смерть останавливает руку великого художника*.</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_______________________</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 xml:space="preserve">* Замечательно также, что ребенок похож иногда на деда или дядю, хотя черты их вовсе не были приметны в отце и матери; так природа иногда в ребенке выводит наружу черты, скрытые от глаз в организме его родителей. Все это такие факты, о которых стоит </w:t>
      </w:r>
      <w:proofErr w:type="gramStart"/>
      <w:r w:rsidRPr="002A6235">
        <w:rPr>
          <w:rFonts w:ascii="Times New Roman" w:hAnsi="Times New Roman" w:cs="Times New Roman"/>
          <w:sz w:val="28"/>
          <w:szCs w:val="28"/>
        </w:rPr>
        <w:t>подумать и на которые до сих пор весьма мало</w:t>
      </w:r>
      <w:proofErr w:type="gramEnd"/>
      <w:r w:rsidRPr="002A6235">
        <w:rPr>
          <w:rFonts w:ascii="Times New Roman" w:hAnsi="Times New Roman" w:cs="Times New Roman"/>
          <w:sz w:val="28"/>
          <w:szCs w:val="28"/>
        </w:rPr>
        <w:t xml:space="preserve"> обращали внимания физиологи и психологи.</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_______________________</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Здесь не место, конечно, вдаваться в более подробные физиологические наблюдения, но мы не извиняемся перед читателем, что, говоря о педагогике, забрались в физиологию. Физиология и психология или, пожалуй, антропология идут рука об руку, и обе составляют или, по крайней мере, должны составлять основу искусства воспитания, которое, по выражению Песталоцци, берет человека всего, его тело и его душу.</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Таким образом, организм родителей со всеми его характеристическими прирожденными особенностями и со всеми изменениями, внесенными в него духовной жизнью человека, в разнообразнейших комбинациях передается детям и составляет для них весь объем прирожденных наклонностей. Жизнь ребенка в семье, где раскрывающаяся душа его получает первые и самые сильные впечатления, только развивает далее врожденные задатки характера. Кто не знает, как сильно действует на характер ребенка пример и влияние родителей, тем более что этот пример и влияние находят уже подготовленную для себя почву?</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Но сознание проясняется, воля показывается, религия и воспитание приходят на помощь, и новая борьба разумной жизни с темной бездной природы начинается; она происходит на том же поле, только освеженном долгой зимой; приходит новая весна, и сеются вновь семена добра и истины. Почва может оказаться лучше, может оказаться и хуже прежней, засеянная плевелами прошлого года, но все зависит от труда и лета.</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Природа своими таинственными буквами записывает в теле человека всю историю его бессмертной души, и эта дивная летопись природы передается из поколения в поколение, от отцов к детям, внукам и правнукам, разнообразясь, развиваясь, изменяясь бесконечно под влиянием жизни человека в истории*.</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_______________________</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 Древние народы чаще нас припоминали эту истину. Наследственность характеров играет в их истории важную роль. Но должно заметить и то, что в древности прирожденные наклонности имели более</w:t>
      </w:r>
      <w:proofErr w:type="gramStart"/>
      <w:r w:rsidRPr="002A6235">
        <w:rPr>
          <w:rFonts w:ascii="Times New Roman" w:hAnsi="Times New Roman" w:cs="Times New Roman"/>
          <w:sz w:val="28"/>
          <w:szCs w:val="28"/>
        </w:rPr>
        <w:t>,</w:t>
      </w:r>
      <w:proofErr w:type="gramEnd"/>
      <w:r w:rsidRPr="002A6235">
        <w:rPr>
          <w:rFonts w:ascii="Times New Roman" w:hAnsi="Times New Roman" w:cs="Times New Roman"/>
          <w:sz w:val="28"/>
          <w:szCs w:val="28"/>
        </w:rPr>
        <w:t xml:space="preserve"> чем теперь, влияния на характер и судьбу человека. В настоящее время христианская религия и наука дают такую опору душе в ее борьбе с телом, которой она прежде не имела, От этого племенные, родовые и семейные типы физиономий стали слабее. На возможности такой передачи основаны были касты Египта и Индии, поколения Персии, роды Греции, на нем же основано понятие китайцев об ответственности родителей за детей и детей за родителей.</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______________________</w:t>
      </w:r>
    </w:p>
    <w:p w:rsidR="002A6235" w:rsidRPr="002A6235" w:rsidRDefault="002A6235" w:rsidP="002A6235">
      <w:pPr>
        <w:spacing w:after="0" w:line="240" w:lineRule="auto"/>
        <w:ind w:firstLine="709"/>
        <w:jc w:val="both"/>
        <w:rPr>
          <w:rFonts w:ascii="Times New Roman" w:hAnsi="Times New Roman" w:cs="Times New Roman"/>
          <w:sz w:val="28"/>
          <w:szCs w:val="28"/>
        </w:rPr>
      </w:pPr>
      <w:proofErr w:type="gramStart"/>
      <w:r w:rsidRPr="002A6235">
        <w:rPr>
          <w:rFonts w:ascii="Times New Roman" w:hAnsi="Times New Roman" w:cs="Times New Roman"/>
          <w:sz w:val="28"/>
          <w:szCs w:val="28"/>
        </w:rPr>
        <w:t>Этим последовательным влиянием жизни на телесный организм целых поколений объясняется то явление, что в племенах полудиких, где жизнь так не развита и условия ее так однообразны для всех, все физиономии похожи одна на другую и что у народов образованных, где условия воспитания и жизни различны почти для каждого, типы человеческих физиономий разнообразятся до бесконечности.</w:t>
      </w:r>
      <w:proofErr w:type="gramEnd"/>
      <w:r w:rsidRPr="002A6235">
        <w:rPr>
          <w:rFonts w:ascii="Times New Roman" w:hAnsi="Times New Roman" w:cs="Times New Roman"/>
          <w:sz w:val="28"/>
          <w:szCs w:val="28"/>
        </w:rPr>
        <w:t xml:space="preserve"> Этого никогда не могло бы случиться, если бы передавался только природный организм родителей без тех черт, которые проводятся в нем жизнью.</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Но как ни разнообразны человеческие типы у образованных народов вследствие бесконечного разнообразия типов родовых, семейных и личных, природа всегда успевает в бесчисленном множестве характеристических черт в наружности человека выдвинуть на первый план черту народности. Эта черта по большей части бывает так ясна, что небольшого навыка достаточно, чтобы угадать по первому взгляду француза, англичанина, итальянца, немца или русского, хотя у всех этих народов царствует бесконечное разнообразие физиономий.</w:t>
      </w:r>
    </w:p>
    <w:p w:rsid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 xml:space="preserve">Черта национальности не только заметна сама по себе, но примешивается ко всем другим характеристическим чертам человека и сообщает каждой из них свой особенный оттенок. Наружность в этом случае может служить лучшим доказательством, что и в душе человека черта национальности коренится глубже всех прочих. В самом деле, не примешивается ли национальность почти ко всем нашим поступкам; а как богата жизнью и внутренним содержанием эта черта нашей природы! Она выдерживает напор столетий и не истощается миллионами отдельных личностей. Типические черты характера многочисленных племен, составивших государства современной Европы, прожили века, и до сих пор еще история продолжает черпать из этого богатого источника. Взгляните, например, как кровь одряхлевшего Рима до сих пор еще борется с германским элементом в характере итальянцев; как древний англосаксонский характер отразился в трех частях света; как </w:t>
      </w:r>
      <w:proofErr w:type="gramStart"/>
      <w:r w:rsidRPr="002A6235">
        <w:rPr>
          <w:rFonts w:ascii="Times New Roman" w:hAnsi="Times New Roman" w:cs="Times New Roman"/>
          <w:sz w:val="28"/>
          <w:szCs w:val="28"/>
        </w:rPr>
        <w:t>верен</w:t>
      </w:r>
      <w:proofErr w:type="gramEnd"/>
      <w:r w:rsidRPr="002A6235">
        <w:rPr>
          <w:rFonts w:ascii="Times New Roman" w:hAnsi="Times New Roman" w:cs="Times New Roman"/>
          <w:sz w:val="28"/>
          <w:szCs w:val="28"/>
        </w:rPr>
        <w:t xml:space="preserve"> остается себе испанец на новой американской почве; как еврей посреди самых разнообразных народностей шестнадцать столетий сохраняет свой резкий национальный тип.</w:t>
      </w:r>
    </w:p>
    <w:p w:rsidR="002A6235" w:rsidRPr="002A6235" w:rsidRDefault="002A6235" w:rsidP="002A6235">
      <w:pPr>
        <w:spacing w:after="0" w:line="240" w:lineRule="auto"/>
        <w:ind w:firstLine="709"/>
        <w:jc w:val="both"/>
        <w:rPr>
          <w:rFonts w:ascii="Times New Roman" w:hAnsi="Times New Roman" w:cs="Times New Roman"/>
          <w:sz w:val="28"/>
          <w:szCs w:val="28"/>
        </w:rPr>
      </w:pPr>
    </w:p>
    <w:p w:rsidR="002A6235" w:rsidRDefault="002A6235" w:rsidP="002A6235">
      <w:pPr>
        <w:spacing w:after="0" w:line="240" w:lineRule="auto"/>
        <w:jc w:val="center"/>
        <w:rPr>
          <w:rFonts w:ascii="Times New Roman" w:hAnsi="Times New Roman" w:cs="Times New Roman"/>
          <w:i/>
          <w:sz w:val="28"/>
          <w:szCs w:val="28"/>
        </w:rPr>
      </w:pPr>
      <w:r w:rsidRPr="002A6235">
        <w:rPr>
          <w:rFonts w:ascii="Times New Roman" w:hAnsi="Times New Roman" w:cs="Times New Roman"/>
          <w:i/>
          <w:sz w:val="28"/>
          <w:szCs w:val="28"/>
        </w:rPr>
        <w:t>ГЛАВА VIII. Воспитание и характер. Какую роль играет народность в воспитании?</w:t>
      </w:r>
    </w:p>
    <w:p w:rsidR="002A6235" w:rsidRPr="002A6235" w:rsidRDefault="002A6235" w:rsidP="002A6235">
      <w:pPr>
        <w:spacing w:after="0" w:line="240" w:lineRule="auto"/>
        <w:jc w:val="center"/>
        <w:rPr>
          <w:rFonts w:ascii="Times New Roman" w:hAnsi="Times New Roman" w:cs="Times New Roman"/>
          <w:i/>
          <w:sz w:val="28"/>
          <w:szCs w:val="28"/>
        </w:rPr>
      </w:pP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Поставим же теперь воспитание лицом к лицу с многосложным организмом прирожденного характера, взлелеянного родным воздухом семейной сферы.</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Здесь рождается вопрос, тоже не совсем еще решенный: должно ли воспитание, изучив вверенный ему характер, принять его природные особенности в основание своих действий, или оно может, не обращая внимания на природные задатки, создавать по своему собственному образцу вторую природу для человека?</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 xml:space="preserve">Выполнение первой задачи весьма трудно, а для общественного воспитания, о котором мы говорим здесь, и вовсе невозможно. Оно требует такого глубокого изучения характера каждого воспитанника и такого умения пользоваться природными наклонностями, которого никто, конечно, не станет требовать от воспитателя в общественном заведении. Лучший воспитатель, посвятивший себя всего на свое дело (а много ли таких?), подметит только немногие, более выдающиеся черты и редко доберется до их корня. Обыкновенно же практика образует в голове воспитателя несколько рубрик, под которые он будет потом подводить все представляющиеся ему детские характеры. </w:t>
      </w:r>
      <w:proofErr w:type="gramStart"/>
      <w:r w:rsidRPr="002A6235">
        <w:rPr>
          <w:rFonts w:ascii="Times New Roman" w:hAnsi="Times New Roman" w:cs="Times New Roman"/>
          <w:sz w:val="28"/>
          <w:szCs w:val="28"/>
        </w:rPr>
        <w:t>"Этот мальчик туп, - говорит он, - этот мог бы заниматься, да ленив, этот со способностями, да рассеян, этот шаловлив, этот самолюбив, этот боится только наказания, этот зол, этот плакса" и т.д.</w:t>
      </w:r>
      <w:proofErr w:type="gramEnd"/>
      <w:r w:rsidRPr="002A6235">
        <w:rPr>
          <w:rFonts w:ascii="Times New Roman" w:hAnsi="Times New Roman" w:cs="Times New Roman"/>
          <w:sz w:val="28"/>
          <w:szCs w:val="28"/>
        </w:rPr>
        <w:t xml:space="preserve"> Но каждая из этих черт - тупость, леность, злость и пр. - может в двух различных натурах иметь </w:t>
      </w:r>
      <w:proofErr w:type="gramStart"/>
      <w:r w:rsidRPr="002A6235">
        <w:rPr>
          <w:rFonts w:ascii="Times New Roman" w:hAnsi="Times New Roman" w:cs="Times New Roman"/>
          <w:sz w:val="28"/>
          <w:szCs w:val="28"/>
        </w:rPr>
        <w:t>совершенно различные</w:t>
      </w:r>
      <w:proofErr w:type="gramEnd"/>
      <w:r w:rsidRPr="002A6235">
        <w:rPr>
          <w:rFonts w:ascii="Times New Roman" w:hAnsi="Times New Roman" w:cs="Times New Roman"/>
          <w:sz w:val="28"/>
          <w:szCs w:val="28"/>
        </w:rPr>
        <w:t xml:space="preserve"> корни и требовать от воспитателя совершенно различных мер. </w:t>
      </w:r>
      <w:proofErr w:type="spellStart"/>
      <w:r w:rsidRPr="002A6235">
        <w:rPr>
          <w:rFonts w:ascii="Times New Roman" w:hAnsi="Times New Roman" w:cs="Times New Roman"/>
          <w:sz w:val="28"/>
          <w:szCs w:val="28"/>
        </w:rPr>
        <w:t>Duo</w:t>
      </w:r>
      <w:proofErr w:type="spellEnd"/>
      <w:r w:rsidRPr="002A6235">
        <w:rPr>
          <w:rFonts w:ascii="Times New Roman" w:hAnsi="Times New Roman" w:cs="Times New Roman"/>
          <w:sz w:val="28"/>
          <w:szCs w:val="28"/>
        </w:rPr>
        <w:t xml:space="preserve"> </w:t>
      </w:r>
      <w:proofErr w:type="spellStart"/>
      <w:r w:rsidRPr="002A6235">
        <w:rPr>
          <w:rFonts w:ascii="Times New Roman" w:hAnsi="Times New Roman" w:cs="Times New Roman"/>
          <w:sz w:val="28"/>
          <w:szCs w:val="28"/>
        </w:rPr>
        <w:t>cum</w:t>
      </w:r>
      <w:proofErr w:type="spellEnd"/>
      <w:r w:rsidRPr="002A6235">
        <w:rPr>
          <w:rFonts w:ascii="Times New Roman" w:hAnsi="Times New Roman" w:cs="Times New Roman"/>
          <w:sz w:val="28"/>
          <w:szCs w:val="28"/>
        </w:rPr>
        <w:t xml:space="preserve"> </w:t>
      </w:r>
      <w:proofErr w:type="spellStart"/>
      <w:r w:rsidRPr="002A6235">
        <w:rPr>
          <w:rFonts w:ascii="Times New Roman" w:hAnsi="Times New Roman" w:cs="Times New Roman"/>
          <w:sz w:val="28"/>
          <w:szCs w:val="28"/>
        </w:rPr>
        <w:t>faciunt</w:t>
      </w:r>
      <w:proofErr w:type="spellEnd"/>
      <w:r w:rsidRPr="002A6235">
        <w:rPr>
          <w:rFonts w:ascii="Times New Roman" w:hAnsi="Times New Roman" w:cs="Times New Roman"/>
          <w:sz w:val="28"/>
          <w:szCs w:val="28"/>
        </w:rPr>
        <w:t xml:space="preserve"> </w:t>
      </w:r>
      <w:proofErr w:type="spellStart"/>
      <w:r w:rsidRPr="002A6235">
        <w:rPr>
          <w:rFonts w:ascii="Times New Roman" w:hAnsi="Times New Roman" w:cs="Times New Roman"/>
          <w:sz w:val="28"/>
          <w:szCs w:val="28"/>
        </w:rPr>
        <w:t>idem</w:t>
      </w:r>
      <w:proofErr w:type="spellEnd"/>
      <w:r w:rsidRPr="002A6235">
        <w:rPr>
          <w:rFonts w:ascii="Times New Roman" w:hAnsi="Times New Roman" w:cs="Times New Roman"/>
          <w:sz w:val="28"/>
          <w:szCs w:val="28"/>
        </w:rPr>
        <w:t xml:space="preserve">, </w:t>
      </w:r>
      <w:proofErr w:type="spellStart"/>
      <w:r w:rsidRPr="002A6235">
        <w:rPr>
          <w:rFonts w:ascii="Times New Roman" w:hAnsi="Times New Roman" w:cs="Times New Roman"/>
          <w:sz w:val="28"/>
          <w:szCs w:val="28"/>
        </w:rPr>
        <w:t>non</w:t>
      </w:r>
      <w:proofErr w:type="spellEnd"/>
      <w:r w:rsidRPr="002A6235">
        <w:rPr>
          <w:rFonts w:ascii="Times New Roman" w:hAnsi="Times New Roman" w:cs="Times New Roman"/>
          <w:sz w:val="28"/>
          <w:szCs w:val="28"/>
        </w:rPr>
        <w:t xml:space="preserve"> </w:t>
      </w:r>
      <w:proofErr w:type="spellStart"/>
      <w:r w:rsidRPr="002A6235">
        <w:rPr>
          <w:rFonts w:ascii="Times New Roman" w:hAnsi="Times New Roman" w:cs="Times New Roman"/>
          <w:sz w:val="28"/>
          <w:szCs w:val="28"/>
        </w:rPr>
        <w:t>est</w:t>
      </w:r>
      <w:proofErr w:type="spellEnd"/>
      <w:r w:rsidRPr="002A6235">
        <w:rPr>
          <w:rFonts w:ascii="Times New Roman" w:hAnsi="Times New Roman" w:cs="Times New Roman"/>
          <w:sz w:val="28"/>
          <w:szCs w:val="28"/>
        </w:rPr>
        <w:t xml:space="preserve"> </w:t>
      </w:r>
      <w:proofErr w:type="spellStart"/>
      <w:r w:rsidRPr="002A6235">
        <w:rPr>
          <w:rFonts w:ascii="Times New Roman" w:hAnsi="Times New Roman" w:cs="Times New Roman"/>
          <w:sz w:val="28"/>
          <w:szCs w:val="28"/>
        </w:rPr>
        <w:t>idem</w:t>
      </w:r>
      <w:proofErr w:type="spellEnd"/>
      <w:r w:rsidRPr="002A6235">
        <w:rPr>
          <w:rFonts w:ascii="Times New Roman" w:hAnsi="Times New Roman" w:cs="Times New Roman"/>
          <w:sz w:val="28"/>
          <w:szCs w:val="28"/>
        </w:rPr>
        <w:t xml:space="preserve">, говорит латинская поговорка, и одна и та же мера может производить </w:t>
      </w:r>
      <w:proofErr w:type="gramStart"/>
      <w:r w:rsidRPr="002A6235">
        <w:rPr>
          <w:rFonts w:ascii="Times New Roman" w:hAnsi="Times New Roman" w:cs="Times New Roman"/>
          <w:sz w:val="28"/>
          <w:szCs w:val="28"/>
        </w:rPr>
        <w:t>совершенно различные</w:t>
      </w:r>
      <w:proofErr w:type="gramEnd"/>
      <w:r w:rsidRPr="002A6235">
        <w:rPr>
          <w:rFonts w:ascii="Times New Roman" w:hAnsi="Times New Roman" w:cs="Times New Roman"/>
          <w:sz w:val="28"/>
          <w:szCs w:val="28"/>
        </w:rPr>
        <w:t xml:space="preserve"> действия на две, по-видимому, сходные натуры*. Корень этого различия скрывается так глубоко, что для открытия его требуются целые месяцы самой острой и постоянной наблюдательности и терпения. Легко сказать воспитателю: изучайте характер ваших воспитанников, пользуйтесь их добрыми наклонностями, направляйте к добру те из них</w:t>
      </w:r>
      <w:proofErr w:type="gramStart"/>
      <w:r w:rsidRPr="002A6235">
        <w:rPr>
          <w:rFonts w:ascii="Times New Roman" w:hAnsi="Times New Roman" w:cs="Times New Roman"/>
          <w:sz w:val="28"/>
          <w:szCs w:val="28"/>
        </w:rPr>
        <w:t>,"</w:t>
      </w:r>
      <w:proofErr w:type="gramEnd"/>
      <w:r w:rsidRPr="002A6235">
        <w:rPr>
          <w:rFonts w:ascii="Times New Roman" w:hAnsi="Times New Roman" w:cs="Times New Roman"/>
          <w:sz w:val="28"/>
          <w:szCs w:val="28"/>
        </w:rPr>
        <w:t>которые, смотря по обстоятельствам, могут сделаться добрыми и. дурными, и искореняйте, наконец, те, с которыми нечего более делать; но нелегко найти такого воспитателя, который бы мог выполнить эти требования в обширном общественном заведении. Такое требование может только высказываться на торжественных актах вместе с прочими фразами, не имеющими никакого практического значения, но на деле выполнение его в общественных заведениях оказывается невозможным. Все мы очень хорошо знаем, что не всякий воспитатель - Песталоцци и что известная масса воспитателей требуется для ежегодно приливающих новых поколений.</w:t>
      </w:r>
    </w:p>
    <w:p w:rsidR="002A6235" w:rsidRPr="002A6235" w:rsidRDefault="002A6235" w:rsidP="002A6235">
      <w:pPr>
        <w:spacing w:after="0" w:line="240" w:lineRule="auto"/>
        <w:ind w:firstLine="709"/>
        <w:jc w:val="both"/>
        <w:rPr>
          <w:rFonts w:ascii="Times New Roman" w:hAnsi="Times New Roman" w:cs="Times New Roman"/>
          <w:sz w:val="28"/>
          <w:szCs w:val="28"/>
          <w:lang w:val="en-US"/>
        </w:rPr>
      </w:pPr>
      <w:r w:rsidRPr="002A6235">
        <w:rPr>
          <w:rFonts w:ascii="Times New Roman" w:hAnsi="Times New Roman" w:cs="Times New Roman"/>
          <w:sz w:val="28"/>
          <w:szCs w:val="28"/>
          <w:lang w:val="en-US"/>
        </w:rPr>
        <w:t>_______________________</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lang w:val="en-US"/>
        </w:rPr>
        <w:t xml:space="preserve">* </w:t>
      </w:r>
      <w:proofErr w:type="spellStart"/>
      <w:r w:rsidRPr="002A6235">
        <w:rPr>
          <w:rFonts w:ascii="Times New Roman" w:hAnsi="Times New Roman" w:cs="Times New Roman"/>
          <w:sz w:val="28"/>
          <w:szCs w:val="28"/>
          <w:lang w:val="en-US"/>
        </w:rPr>
        <w:t>Grundsatze</w:t>
      </w:r>
      <w:proofErr w:type="spellEnd"/>
      <w:r w:rsidRPr="002A6235">
        <w:rPr>
          <w:rFonts w:ascii="Times New Roman" w:hAnsi="Times New Roman" w:cs="Times New Roman"/>
          <w:sz w:val="28"/>
          <w:szCs w:val="28"/>
          <w:lang w:val="en-US"/>
        </w:rPr>
        <w:t xml:space="preserve"> </w:t>
      </w:r>
      <w:proofErr w:type="spellStart"/>
      <w:r w:rsidRPr="002A6235">
        <w:rPr>
          <w:rFonts w:ascii="Times New Roman" w:hAnsi="Times New Roman" w:cs="Times New Roman"/>
          <w:sz w:val="28"/>
          <w:szCs w:val="28"/>
          <w:lang w:val="en-US"/>
        </w:rPr>
        <w:t>der</w:t>
      </w:r>
      <w:proofErr w:type="spellEnd"/>
      <w:r w:rsidRPr="002A6235">
        <w:rPr>
          <w:rFonts w:ascii="Times New Roman" w:hAnsi="Times New Roman" w:cs="Times New Roman"/>
          <w:sz w:val="28"/>
          <w:szCs w:val="28"/>
          <w:lang w:val="en-US"/>
        </w:rPr>
        <w:t xml:space="preserve"> </w:t>
      </w:r>
      <w:proofErr w:type="spellStart"/>
      <w:r w:rsidRPr="002A6235">
        <w:rPr>
          <w:rFonts w:ascii="Times New Roman" w:hAnsi="Times New Roman" w:cs="Times New Roman"/>
          <w:sz w:val="28"/>
          <w:szCs w:val="28"/>
          <w:lang w:val="en-US"/>
        </w:rPr>
        <w:t>Schuldisciplin</w:t>
      </w:r>
      <w:proofErr w:type="spellEnd"/>
      <w:r w:rsidRPr="002A6235">
        <w:rPr>
          <w:rFonts w:ascii="Times New Roman" w:hAnsi="Times New Roman" w:cs="Times New Roman"/>
          <w:sz w:val="28"/>
          <w:szCs w:val="28"/>
          <w:lang w:val="en-US"/>
        </w:rPr>
        <w:t xml:space="preserve">, von </w:t>
      </w:r>
      <w:proofErr w:type="spellStart"/>
      <w:r w:rsidRPr="002A6235">
        <w:rPr>
          <w:rFonts w:ascii="Times New Roman" w:hAnsi="Times New Roman" w:cs="Times New Roman"/>
          <w:sz w:val="28"/>
          <w:szCs w:val="28"/>
          <w:lang w:val="en-US"/>
        </w:rPr>
        <w:t>Zerrenner</w:t>
      </w:r>
      <w:proofErr w:type="spellEnd"/>
      <w:r w:rsidRPr="002A6235">
        <w:rPr>
          <w:rFonts w:ascii="Times New Roman" w:hAnsi="Times New Roman" w:cs="Times New Roman"/>
          <w:sz w:val="28"/>
          <w:szCs w:val="28"/>
          <w:lang w:val="en-US"/>
        </w:rPr>
        <w:t xml:space="preserve">. </w:t>
      </w:r>
      <w:proofErr w:type="spellStart"/>
      <w:r w:rsidRPr="002A6235">
        <w:rPr>
          <w:rFonts w:ascii="Times New Roman" w:hAnsi="Times New Roman" w:cs="Times New Roman"/>
          <w:sz w:val="28"/>
          <w:szCs w:val="28"/>
        </w:rPr>
        <w:t>Magdeburg</w:t>
      </w:r>
      <w:proofErr w:type="spellEnd"/>
      <w:r w:rsidRPr="002A6235">
        <w:rPr>
          <w:rFonts w:ascii="Times New Roman" w:hAnsi="Times New Roman" w:cs="Times New Roman"/>
          <w:sz w:val="28"/>
          <w:szCs w:val="28"/>
        </w:rPr>
        <w:t xml:space="preserve">, 1826. Рекомендуем эту старую, но прекрасную книгу всякому воспитателю и преподавателю, который хочет серьезно познакомиться со своими обязанностями. Таких книг </w:t>
      </w:r>
      <w:proofErr w:type="gramStart"/>
      <w:r w:rsidRPr="002A6235">
        <w:rPr>
          <w:rFonts w:ascii="Times New Roman" w:hAnsi="Times New Roman" w:cs="Times New Roman"/>
          <w:sz w:val="28"/>
          <w:szCs w:val="28"/>
        </w:rPr>
        <w:t>не много</w:t>
      </w:r>
      <w:proofErr w:type="gramEnd"/>
      <w:r w:rsidRPr="002A6235">
        <w:rPr>
          <w:rFonts w:ascii="Times New Roman" w:hAnsi="Times New Roman" w:cs="Times New Roman"/>
          <w:sz w:val="28"/>
          <w:szCs w:val="28"/>
        </w:rPr>
        <w:t xml:space="preserve"> представляет немецкая педагогическая литература. Серый вид ее да не испугает читателя!</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________________________</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Гораздо легче держаться одного принятого идеала воспитания и, не обращая особенного внимания на мелкие различия характера, стараться внести в них этот идеал: превратить его во вторую природу человека, искореняя все, что с ним несогласно.</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 xml:space="preserve">Но если выполнение второй задачи не требует такой огромной наблюдательности, какая нужна для выполнения первой, зато она представляет непреодолимые препятствия с другой стороны. Для того чтобы воспитание могло создать для человека вторую природу, необходимо, чтобы идеи этого воспитания переходили в убеждения воспитанников, убеждения - в привычки, а привычки - в наклонности. Когда убеждение так вкоренились в человеке, что он повинуется ему прежде, чем думает, что должен повиноваться, тогда только оно делается элементом его природы. Но кто не испытывал из нас на себе, как медленно и с каким трудом совершается такой процесс? Многие ли из нас могут </w:t>
      </w:r>
      <w:proofErr w:type="gramStart"/>
      <w:r w:rsidRPr="002A6235">
        <w:rPr>
          <w:rFonts w:ascii="Times New Roman" w:hAnsi="Times New Roman" w:cs="Times New Roman"/>
          <w:sz w:val="28"/>
          <w:szCs w:val="28"/>
        </w:rPr>
        <w:t>похвалиться</w:t>
      </w:r>
      <w:proofErr w:type="gramEnd"/>
      <w:r w:rsidRPr="002A6235">
        <w:rPr>
          <w:rFonts w:ascii="Times New Roman" w:hAnsi="Times New Roman" w:cs="Times New Roman"/>
          <w:sz w:val="28"/>
          <w:szCs w:val="28"/>
        </w:rPr>
        <w:t xml:space="preserve"> такой силой убеждений? По большей части убеждения, принятые</w:t>
      </w:r>
      <w:proofErr w:type="gramStart"/>
      <w:r w:rsidRPr="002A6235">
        <w:rPr>
          <w:rFonts w:ascii="Times New Roman" w:hAnsi="Times New Roman" w:cs="Times New Roman"/>
          <w:sz w:val="28"/>
          <w:szCs w:val="28"/>
        </w:rPr>
        <w:t xml:space="preserve"> .</w:t>
      </w:r>
      <w:proofErr w:type="gramEnd"/>
      <w:r w:rsidRPr="002A6235">
        <w:rPr>
          <w:rFonts w:ascii="Times New Roman" w:hAnsi="Times New Roman" w:cs="Times New Roman"/>
          <w:sz w:val="28"/>
          <w:szCs w:val="28"/>
        </w:rPr>
        <w:t>нами в жизни и противоречащие нашим прирожденным наклонностям, живут в нас до самой смерти как нечто чуждое и принудительное, готовясь оставить нас при первом взрыве страсти.</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Характеры, пересозданные к лучшему воспитанием и жизнью, имеют за собой великое достоинство открытия нового источника добра, но долго воды этого источника будут отзываться горечью своей неволи, и только, может быть, детям и внукам придется черпать из него бессознательно живительную влагу. Такой характер, созданный воспитанием и жизнью, никогда не может иметь той крепости и силы, которыми отличается прирожденный характер. Кроме того, воспитание, которому остается только развивать благородную и добрую натуру, совершает свое дело легко, скоро и создает почти без труда прекрасный, цельный и вместе с тем сильный характер.</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 xml:space="preserve">Сила характера, независимо от его содержания, - сокровище, ничем не заменимое. Она почерпается единственно из природных источников души, и воспитание должно более всего беречь эту силу, как основание всякого человеческого достоинства. Но всякая сила слепа. Она одинаково готова разрушать и творить, смотря по направлению, которое ей дано. Все решается наклонностями человека и теми убеждениями, которые приобрели в нем силу наклонностей. Воспитание должно просветить сознание человека, чтоб перед глазами его лежала ясно дорога добра. Но этого мало. Каждый из нас видит прямую дорогу, но многие ли могут </w:t>
      </w:r>
      <w:proofErr w:type="gramStart"/>
      <w:r w:rsidRPr="002A6235">
        <w:rPr>
          <w:rFonts w:ascii="Times New Roman" w:hAnsi="Times New Roman" w:cs="Times New Roman"/>
          <w:sz w:val="28"/>
          <w:szCs w:val="28"/>
        </w:rPr>
        <w:t>похвалиться</w:t>
      </w:r>
      <w:proofErr w:type="gramEnd"/>
      <w:r w:rsidRPr="002A6235">
        <w:rPr>
          <w:rFonts w:ascii="Times New Roman" w:hAnsi="Times New Roman" w:cs="Times New Roman"/>
          <w:sz w:val="28"/>
          <w:szCs w:val="28"/>
        </w:rPr>
        <w:t>, что никогда не уклонялись от нее? Побеждать свои природные влечения каждую минуту - дело почти невозможное, если посреди этих влечений мы не находим себе помощника, который бы облегчал для нас победу над нашими дурными наклонностями и в то же время награждал бы нас за эту победу. К чести природы человеческой должно сказать, что нет такого сердца, в котором бы не было бескорыстно добрых побуждений, но эти побуждения так разнообразны и иногда так глубоко скрыты, что не всегда легко отыскать их. Есть одна только общая для всех прирожденная наклонность, на которую всегда может рассчитывать воспитание: это то, что мы называем народностью. Как нет человека без самолюбия, так нет человека без любви к отечеству, и эта любовь дает воспитанию верный ключ к сердцу человека и могущественную опору для борьбы с его дурными природными, личными, семейными и родовыми наклонностями. Обращаясь к народности, воспитание всегда найдет ответ и содействие в живом и сильном чувстве человека, которое действует гораздо сильнее убеждения, принятого одним умом, или привычки, вкорененной страхом наказаний. Вот основание того убеждения, которое мы высказали выше, что воспитание, если оно не хочет быть бессильным, должно быть народным.</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 xml:space="preserve">Чувство народности так сильно в каждом, что при общей гибели всего святого и благородного оно гибнет последнее. Взяточник, истачивающий, как червь, силы своей родины, сочувствует ее славе и ее горю. В злодее, в котором потухли все благородные человеческие чувства, можно еще доискаться искры любви к отечеству: поля родины, ее язык, ее предания и жизнь никогда не теряют непостижимой власти над сердцем человека. Есть примеры ненависти к родине, </w:t>
      </w:r>
      <w:proofErr w:type="gramStart"/>
      <w:r w:rsidRPr="002A6235">
        <w:rPr>
          <w:rFonts w:ascii="Times New Roman" w:hAnsi="Times New Roman" w:cs="Times New Roman"/>
          <w:sz w:val="28"/>
          <w:szCs w:val="28"/>
        </w:rPr>
        <w:t>но</w:t>
      </w:r>
      <w:proofErr w:type="gramEnd"/>
      <w:r w:rsidRPr="002A6235">
        <w:rPr>
          <w:rFonts w:ascii="Times New Roman" w:hAnsi="Times New Roman" w:cs="Times New Roman"/>
          <w:sz w:val="28"/>
          <w:szCs w:val="28"/>
        </w:rPr>
        <w:t xml:space="preserve"> сколько любви бывает иногда в этой ненависти!</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Взгляните на людей, поселившихся на чужбине, и вы убедитесь вполне, как живуча народность в теле человека. Поколения сменяют друг друга, и десятое из них не может еще войти в живой организм народа, но остается в нем мертвой вставкой. Можно позабыть имя своей родины и носить в себе ее характер, пока беспрестанные приливы новой крови, наконец, не изгладят его. Так глубоко и сильно вкоренил творец элемент народности в человеке.</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Удивительно ли после этого, что воспитание, созданное самим народом и основанное на народных началах, имеет ту воспитательную силу, которой нет в самых лучших системах, основанных на абстрактных идеях или заимствованных у другого народа.</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Но, кроме того, только народное воспитание является живым органом в историческом процессе народного развития.</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Что бы ни говорили утописты, но народность является до сих пор единственным источником жизни народа в истории. В силу особенности своей идеи, вносимой в историю, народ является в ней исторической личностью. До настоящего времени все развитие человечества основывается на этом разделении труда, и жизнь историческая подчиняется в этом отношении общим законам организма. Каждому народу суждено играть в истории свою особую роль, и если он позабыл эту роль, то должен удалиться со сцены: он более не нужен. История не терпит повторений. Народ без народности - тело без души, которому остается только подвергнуться закону разложения и уничтожиться в других телах, сохранивших свою самобытность. Особенность идеи есть принцип жизни. Наука же, идеи которой общи для всех, не жизнь, а одно сознание законов жизни, и народ только тогда поступает вполне в ведение науки, когда перестает жить. Идея его жизни, делавшая его особым народом, поступает в общее наследство человечества, а тело его - племя, которое его составляло, потеряв свою особенность, разлагается и ассимилируется другими телами, не высказавшими еще своей последней идеи.</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 xml:space="preserve">Но если народность является единственным источником исторической жизни государства, </w:t>
      </w:r>
      <w:proofErr w:type="gramStart"/>
      <w:r w:rsidRPr="002A6235">
        <w:rPr>
          <w:rFonts w:ascii="Times New Roman" w:hAnsi="Times New Roman" w:cs="Times New Roman"/>
          <w:sz w:val="28"/>
          <w:szCs w:val="28"/>
        </w:rPr>
        <w:t>то</w:t>
      </w:r>
      <w:proofErr w:type="gramEnd"/>
      <w:r w:rsidRPr="002A6235">
        <w:rPr>
          <w:rFonts w:ascii="Times New Roman" w:hAnsi="Times New Roman" w:cs="Times New Roman"/>
          <w:sz w:val="28"/>
          <w:szCs w:val="28"/>
        </w:rPr>
        <w:t xml:space="preserve"> само собой разумеется, что и отдельные члены его могут почерпать силы для своей общественной деятельности только в этом источнике. Каким же образом общественное воспитание, один из важнейших процессов общественной жизни, посредством которого новые поколения связываются общей духовной </w:t>
      </w:r>
      <w:proofErr w:type="gramStart"/>
      <w:r w:rsidRPr="002A6235">
        <w:rPr>
          <w:rFonts w:ascii="Times New Roman" w:hAnsi="Times New Roman" w:cs="Times New Roman"/>
          <w:sz w:val="28"/>
          <w:szCs w:val="28"/>
        </w:rPr>
        <w:t>жизнью</w:t>
      </w:r>
      <w:proofErr w:type="gramEnd"/>
      <w:r w:rsidRPr="002A6235">
        <w:rPr>
          <w:rFonts w:ascii="Times New Roman" w:hAnsi="Times New Roman" w:cs="Times New Roman"/>
          <w:sz w:val="28"/>
          <w:szCs w:val="28"/>
        </w:rPr>
        <w:t xml:space="preserve"> с поколениями отживающими, может отказаться от народности? Неужели, воспитывая в человеке будущего члена общества, оно оставит без развития именно ту сторону его характера, которая связывает его с обществом?</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Что такое вся история народа, если не процесс сознания той идеи, которая скрывается в его народности, и выражение ее в исторических деяниях? Но это сознание совершается в единичных человеческих самосознаниях и, создав</w:t>
      </w:r>
      <w:r w:rsidR="00864131">
        <w:rPr>
          <w:rFonts w:ascii="Times New Roman" w:hAnsi="Times New Roman" w:cs="Times New Roman"/>
          <w:sz w:val="28"/>
          <w:szCs w:val="28"/>
        </w:rPr>
        <w:t>аясь из атомов, делается непреодол</w:t>
      </w:r>
      <w:r w:rsidRPr="002A6235">
        <w:rPr>
          <w:rFonts w:ascii="Times New Roman" w:hAnsi="Times New Roman" w:cs="Times New Roman"/>
          <w:sz w:val="28"/>
          <w:szCs w:val="28"/>
        </w:rPr>
        <w:t>имой исторической силой. Чем сильнее в человеке народность, тем легче ему в самом себе рассмотреть ее требования, и что относится к великим историческим деятелям и великим народным писателям', которые подвигают периодами народное самосознание, то может быть приложено и к каждому члену общества. Для того уже, чтобы понять великого человека или сочувствовать народному писателю, необходимо носить в самом себе зародыш народности.</w:t>
      </w:r>
    </w:p>
    <w:p w:rsidR="002A6235" w:rsidRPr="002A6235" w:rsidRDefault="002A6235" w:rsidP="002A6235">
      <w:pPr>
        <w:spacing w:after="0" w:line="240" w:lineRule="auto"/>
        <w:ind w:firstLine="709"/>
        <w:jc w:val="both"/>
        <w:rPr>
          <w:rFonts w:ascii="Times New Roman" w:hAnsi="Times New Roman" w:cs="Times New Roman"/>
          <w:sz w:val="28"/>
          <w:szCs w:val="28"/>
        </w:rPr>
      </w:pPr>
      <w:proofErr w:type="gramStart"/>
      <w:r w:rsidRPr="002A6235">
        <w:rPr>
          <w:rFonts w:ascii="Times New Roman" w:hAnsi="Times New Roman" w:cs="Times New Roman"/>
          <w:sz w:val="28"/>
          <w:szCs w:val="28"/>
        </w:rPr>
        <w:t>Общественное воспитание, которое укрепляет и развивает в человеке народность, развивая в то же время его ум и его самосознание, могущественно содействует развитию народного самосознания вообще; оно вносит свет сознания в тайники народного характера и оказывает сильное и благодетельное влияние на развитие общества, его языка, его литературы, его законов, словом, на всю его историю.</w:t>
      </w:r>
      <w:proofErr w:type="gramEnd"/>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Общественное воспитание есть для народа его семейное воспитание. В семействе природа подготовляет в организме детей возможность повторения и дальнейшего развития характера родителей. Организм новых поколений в народе носит в себе возможность сохранения и дальнейшего развития исторического характера народа. Воспитанию приходится часто бороться с семейным характером человека, но его отношение к характеру народному - совершенно другое. Всякая живая историческая народность есть самое прекрасное создание Божие на земле, и воспитанию остается только черпать из этого богатого и чистого источника.</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 xml:space="preserve">Но разве народность не нуждается в исправлении? Разве нет народных недостатков, как и народных достоинств? Неужели воспитание должно укоренять упорство в англичанине, тщеславие </w:t>
      </w:r>
      <w:proofErr w:type="gramStart"/>
      <w:r w:rsidRPr="002A6235">
        <w:rPr>
          <w:rFonts w:ascii="Times New Roman" w:hAnsi="Times New Roman" w:cs="Times New Roman"/>
          <w:sz w:val="28"/>
          <w:szCs w:val="28"/>
        </w:rPr>
        <w:t>в</w:t>
      </w:r>
      <w:proofErr w:type="gramEnd"/>
      <w:r w:rsidRPr="002A6235">
        <w:rPr>
          <w:rFonts w:ascii="Times New Roman" w:hAnsi="Times New Roman" w:cs="Times New Roman"/>
          <w:sz w:val="28"/>
          <w:szCs w:val="28"/>
        </w:rPr>
        <w:t xml:space="preserve"> французе и т. д.?</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 xml:space="preserve">Прежде </w:t>
      </w:r>
      <w:proofErr w:type="gramStart"/>
      <w:r w:rsidRPr="002A6235">
        <w:rPr>
          <w:rFonts w:ascii="Times New Roman" w:hAnsi="Times New Roman" w:cs="Times New Roman"/>
          <w:sz w:val="28"/>
          <w:szCs w:val="28"/>
        </w:rPr>
        <w:t>всего</w:t>
      </w:r>
      <w:proofErr w:type="gramEnd"/>
      <w:r w:rsidRPr="002A6235">
        <w:rPr>
          <w:rFonts w:ascii="Times New Roman" w:hAnsi="Times New Roman" w:cs="Times New Roman"/>
          <w:sz w:val="28"/>
          <w:szCs w:val="28"/>
        </w:rPr>
        <w:t xml:space="preserve"> заметим, что судить о достоинствах и недостатках народа по нашим личным понятиям о качествах человека, втискивая идею народности в узкие рамки нашего идеала, никто не имеет права. Как бы высоко ни был развит отдельный человек, он всегда будет стоять ниже народа. История убеждает нас на каждом шагу, что понятия наши о достоинствах и недостатках неприложимы к целым народностям, и часто то, что кажется нам недостатком в народе, является оборотной и необходимой стороной его достоинств, условием его деятельности в истории.</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 xml:space="preserve">Есть только один идеал совершенства, пред которым преклоняются все народности, - это идеал, представляемый нам христианством. Все, чем человек, как человек, может и должен быть, выражено вполне в Божественном учении, и воспитанию остается </w:t>
      </w:r>
      <w:proofErr w:type="gramStart"/>
      <w:r w:rsidRPr="002A6235">
        <w:rPr>
          <w:rFonts w:ascii="Times New Roman" w:hAnsi="Times New Roman" w:cs="Times New Roman"/>
          <w:sz w:val="28"/>
          <w:szCs w:val="28"/>
        </w:rPr>
        <w:t>только</w:t>
      </w:r>
      <w:proofErr w:type="gramEnd"/>
      <w:r w:rsidRPr="002A6235">
        <w:rPr>
          <w:rFonts w:ascii="Times New Roman" w:hAnsi="Times New Roman" w:cs="Times New Roman"/>
          <w:sz w:val="28"/>
          <w:szCs w:val="28"/>
        </w:rPr>
        <w:t xml:space="preserve"> прежде всего и в основу всего вкоренить вечные истины христианства. Оно дает жизнь и указывает высшую цель всякому воспитанию, оно же и должно служить для воспитания каждого христианского народа источником всякого света и всякой истины. Это неугасимый светоч, идущий вечно, как огненный столб в пустыне, впереди человека и народов, за ним должно стремиться развитие всякой народности и всякое истинное воспитание, идущее вместе с народностью.</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 xml:space="preserve">Но выбрав целью нашей статьи одну народность воспитания, мы не говорим здесь о других его основах, тем более что нет надобности доказывать, что всякое европейское общественное воспитание, если захочет быть народным, </w:t>
      </w:r>
      <w:proofErr w:type="gramStart"/>
      <w:r w:rsidRPr="002A6235">
        <w:rPr>
          <w:rFonts w:ascii="Times New Roman" w:hAnsi="Times New Roman" w:cs="Times New Roman"/>
          <w:sz w:val="28"/>
          <w:szCs w:val="28"/>
        </w:rPr>
        <w:t>то</w:t>
      </w:r>
      <w:proofErr w:type="gramEnd"/>
      <w:r w:rsidRPr="002A6235">
        <w:rPr>
          <w:rFonts w:ascii="Times New Roman" w:hAnsi="Times New Roman" w:cs="Times New Roman"/>
          <w:sz w:val="28"/>
          <w:szCs w:val="28"/>
        </w:rPr>
        <w:t xml:space="preserve"> прежде всего должно быть христианским, потому что христианство, бесспорно, есть один из главнейших элементов образования у новых народов.</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К этим двум основам общественного воспитания у каждого европейского народа присоединяется еще третья, о которой также мы не будем распространяться, потому что и она не входит в область нашей статьи. Эта третья основа есть наука. Развитие сознания, без сомнения, одна из главнейших целей воспитания, и истины науки являются орудием для этого развития.</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Мы не говорим также и о технической части воспитания, которое должно дать не только знания человеку, но и умение приложить эти знания к делу, но не говорим потому, что это не было целью нашей статьи, которая посвящена одной народности.</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 xml:space="preserve">Но что же такое народность в воспитании? На этот вопрос мы уже ответили фактами, выставив в начале нашей статьи национальные особенности общественного воспитания у главнейших народов Европы. Народная идея воспитания сознается тем скорее и полнее, чем </w:t>
      </w:r>
      <w:proofErr w:type="gramStart"/>
      <w:r w:rsidRPr="002A6235">
        <w:rPr>
          <w:rFonts w:ascii="Times New Roman" w:hAnsi="Times New Roman" w:cs="Times New Roman"/>
          <w:sz w:val="28"/>
          <w:szCs w:val="28"/>
        </w:rPr>
        <w:t>более семейным</w:t>
      </w:r>
      <w:proofErr w:type="gramEnd"/>
      <w:r w:rsidRPr="002A6235">
        <w:rPr>
          <w:rFonts w:ascii="Times New Roman" w:hAnsi="Times New Roman" w:cs="Times New Roman"/>
          <w:sz w:val="28"/>
          <w:szCs w:val="28"/>
        </w:rPr>
        <w:t xml:space="preserve"> делам народа является общественное воспитание, чем более занимаются им литература и общественное мнение, чем чаще вопросы его становятся доступными для всех общественными вопросами, близкими для каждого, как вопросы семейные.</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Педагогическая литература, педагогические общества, частые поверки результатов воспитания, путешествия, предпринимаемые с педагогическими целями, живая связь между практиками-педагогами, педагогические журналы, а более всего теплое участие самого общества в деле общественного воспитания могут ускорить выражение и объяснение тех требований, выполнением которых достигается народность в общественном воспитании.</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Сделаем теперь общий вывод из нашей статьи и перечислим одно за другим те положения, которые мы хотели доказать:</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1) Общей системы народного воспитания для всех народов не существует не только на практике, но и в теории, и германская педагогика не более, как теория немецкого воспитания.</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2) У каждого народа своя особенная национальная система воспитания; а потому заимствование одним народом у другого воспитательных систем является невозможным.</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3) Опыт других народов в деле воспитания есть драгоценное наследие для всех, но точно в том же смысле, в котором опыты всемирной истории принадлежат всем народам. Как нельзя жить по образцу другого народа, как бы заманчив ни был этот образец, точно так же нельзя воспитываться по чужой педагогической системе, как бы ни была она стройна и хорошо обдумана. Каждый народ в этом отношении должен пытать собственные свои силы.</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4) Наука не должна быть смешиваема с воспитанием. Она обща для всех народов, но не для всех народов и не для всех людей составляет цель и результат жизни.</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5) Общественное воспитание не решает само вопросов жизни и не ведет за собой истории, но следует за ней. Не педагогика и не педагоги, но сам народ и его великие люди прокладывают дорогу в будущее: воспитание только идет по этой дороге и, действуя заодно с другими общественными силами, помогает идти по ней отдельным личностям и новым поколениям.</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 xml:space="preserve">6) Общественное воспитание только тогда оказывается действительным, когда его вопросы становятся общественными вопросами для всех и семейными вопросами для каждого. Система общественного воспитания, вышедшая не из общественного убеждения, как бы хитро она ни была обдумана, </w:t>
      </w:r>
      <w:proofErr w:type="gramStart"/>
      <w:r w:rsidRPr="002A6235">
        <w:rPr>
          <w:rFonts w:ascii="Times New Roman" w:hAnsi="Times New Roman" w:cs="Times New Roman"/>
          <w:sz w:val="28"/>
          <w:szCs w:val="28"/>
        </w:rPr>
        <w:t>окажется бессильной и не</w:t>
      </w:r>
      <w:proofErr w:type="gramEnd"/>
      <w:r w:rsidRPr="002A6235">
        <w:rPr>
          <w:rFonts w:ascii="Times New Roman" w:hAnsi="Times New Roman" w:cs="Times New Roman"/>
          <w:sz w:val="28"/>
          <w:szCs w:val="28"/>
        </w:rPr>
        <w:t xml:space="preserve"> будет действовать ни на личный характер человека, ни на характер общества. Она может приготовлять техников, но никогда не будет воспитывать полезных и деятельных членов общества, и если они будут появляться, то независимо от воспитания.</w:t>
      </w:r>
    </w:p>
    <w:p w:rsidR="002A6235"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7) Возбуждение общественного мнения в деле воспитания есть, единственно прочная основа всяких улучшений по этой части: где нет общественного мнения о воспитании, там нет и общественного воспитания, хотя может быть множество общественных учебных заведений.</w:t>
      </w:r>
    </w:p>
    <w:p w:rsidR="0057508E" w:rsidRPr="002A6235" w:rsidRDefault="002A6235" w:rsidP="002A6235">
      <w:pPr>
        <w:spacing w:after="0" w:line="240" w:lineRule="auto"/>
        <w:ind w:firstLine="709"/>
        <w:jc w:val="both"/>
        <w:rPr>
          <w:rFonts w:ascii="Times New Roman" w:hAnsi="Times New Roman" w:cs="Times New Roman"/>
          <w:sz w:val="28"/>
          <w:szCs w:val="28"/>
        </w:rPr>
      </w:pPr>
      <w:r w:rsidRPr="002A6235">
        <w:rPr>
          <w:rFonts w:ascii="Times New Roman" w:hAnsi="Times New Roman" w:cs="Times New Roman"/>
          <w:sz w:val="28"/>
          <w:szCs w:val="28"/>
        </w:rPr>
        <w:t>Насколько мы доказали каждое из этих положений, предоставляем судить другим; мы желали только предложить вопросы и будем считать себя счастливыми, если эти вопросы вызовут мнения других.</w:t>
      </w:r>
    </w:p>
    <w:sectPr w:rsidR="0057508E" w:rsidRPr="002A6235" w:rsidSect="002029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57508E"/>
    <w:rsid w:val="00073A4C"/>
    <w:rsid w:val="00202904"/>
    <w:rsid w:val="00273729"/>
    <w:rsid w:val="002A6235"/>
    <w:rsid w:val="0057508E"/>
    <w:rsid w:val="00637B2E"/>
    <w:rsid w:val="00647F8D"/>
    <w:rsid w:val="00864131"/>
    <w:rsid w:val="00C274B8"/>
    <w:rsid w:val="00C91975"/>
    <w:rsid w:val="00DE0E5E"/>
    <w:rsid w:val="00FC35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904"/>
  </w:style>
  <w:style w:type="paragraph" w:styleId="2">
    <w:name w:val="heading 2"/>
    <w:basedOn w:val="a"/>
    <w:link w:val="20"/>
    <w:uiPriority w:val="9"/>
    <w:qFormat/>
    <w:rsid w:val="0057508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7508E"/>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5750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m">
    <w:name w:val="prim"/>
    <w:basedOn w:val="a"/>
    <w:rsid w:val="005750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7508E"/>
  </w:style>
</w:styles>
</file>

<file path=word/webSettings.xml><?xml version="1.0" encoding="utf-8"?>
<w:webSettings xmlns:r="http://schemas.openxmlformats.org/officeDocument/2006/relationships" xmlns:w="http://schemas.openxmlformats.org/wordprocessingml/2006/main">
  <w:divs>
    <w:div w:id="325210091">
      <w:bodyDiv w:val="1"/>
      <w:marLeft w:val="0"/>
      <w:marRight w:val="0"/>
      <w:marTop w:val="0"/>
      <w:marBottom w:val="0"/>
      <w:divBdr>
        <w:top w:val="none" w:sz="0" w:space="0" w:color="auto"/>
        <w:left w:val="none" w:sz="0" w:space="0" w:color="auto"/>
        <w:bottom w:val="none" w:sz="0" w:space="0" w:color="auto"/>
        <w:right w:val="none" w:sz="0" w:space="0" w:color="auto"/>
      </w:divBdr>
    </w:div>
    <w:div w:id="940726438">
      <w:bodyDiv w:val="1"/>
      <w:marLeft w:val="0"/>
      <w:marRight w:val="0"/>
      <w:marTop w:val="0"/>
      <w:marBottom w:val="0"/>
      <w:divBdr>
        <w:top w:val="none" w:sz="0" w:space="0" w:color="auto"/>
        <w:left w:val="none" w:sz="0" w:space="0" w:color="auto"/>
        <w:bottom w:val="none" w:sz="0" w:space="0" w:color="auto"/>
        <w:right w:val="none" w:sz="0" w:space="0" w:color="auto"/>
      </w:divBdr>
    </w:div>
    <w:div w:id="1303776519">
      <w:bodyDiv w:val="1"/>
      <w:marLeft w:val="0"/>
      <w:marRight w:val="0"/>
      <w:marTop w:val="0"/>
      <w:marBottom w:val="0"/>
      <w:divBdr>
        <w:top w:val="none" w:sz="0" w:space="0" w:color="auto"/>
        <w:left w:val="none" w:sz="0" w:space="0" w:color="auto"/>
        <w:bottom w:val="none" w:sz="0" w:space="0" w:color="auto"/>
        <w:right w:val="none" w:sz="0" w:space="0" w:color="auto"/>
      </w:divBdr>
    </w:div>
    <w:div w:id="1889874956">
      <w:bodyDiv w:val="1"/>
      <w:marLeft w:val="0"/>
      <w:marRight w:val="0"/>
      <w:marTop w:val="0"/>
      <w:marBottom w:val="0"/>
      <w:divBdr>
        <w:top w:val="none" w:sz="0" w:space="0" w:color="auto"/>
        <w:left w:val="none" w:sz="0" w:space="0" w:color="auto"/>
        <w:bottom w:val="none" w:sz="0" w:space="0" w:color="auto"/>
        <w:right w:val="none" w:sz="0" w:space="0" w:color="auto"/>
      </w:divBdr>
    </w:div>
    <w:div w:id="199749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11</Pages>
  <Words>4650</Words>
  <Characters>26506</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Саша</dc:creator>
  <cp:lastModifiedBy>Власова</cp:lastModifiedBy>
  <cp:revision>3</cp:revision>
  <dcterms:created xsi:type="dcterms:W3CDTF">2015-10-22T15:31:00Z</dcterms:created>
  <dcterms:modified xsi:type="dcterms:W3CDTF">2015-10-26T07:29:00Z</dcterms:modified>
</cp:coreProperties>
</file>